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FBA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AYUNTAMIENTO DE TECOLOTLAN, JALISCO.</w:t>
      </w:r>
    </w:p>
    <w:p w:rsidR="00FC0FBA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ANTONIO NARANJO LÓPEZ.</w:t>
      </w:r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FC0FBA" w:rsidRPr="00DD0946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C0FBA" w:rsidRPr="00DD0946" w:rsidRDefault="00FC0FBA" w:rsidP="00FC0FB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C0FBA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once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C0FBA" w:rsidRPr="00DD0946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C0FBA" w:rsidRPr="004B3B71" w:rsidRDefault="00FC0FBA" w:rsidP="00FC0F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C0FBA" w:rsidRPr="004B3B71" w:rsidRDefault="00FC0FBA" w:rsidP="00FC0F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C0FBA" w:rsidRPr="00652585" w:rsidRDefault="00FC0FBA" w:rsidP="00FC0F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FC0FBA" w:rsidRPr="00761D58" w:rsidRDefault="00FC0FBA" w:rsidP="00FC0FBA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C0FBA" w:rsidRPr="00652585" w:rsidRDefault="00FC0FBA" w:rsidP="00FC0FB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C0FBA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C0FBA" w:rsidRPr="00DD0946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lastRenderedPageBreak/>
        <w:t>ATENTAMENTE</w:t>
      </w:r>
    </w:p>
    <w:p w:rsidR="00FC0FBA" w:rsidRPr="00537732" w:rsidRDefault="00FC0FBA" w:rsidP="00FC0F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FC0FBA" w:rsidRDefault="00FC0FBA" w:rsidP="00FC0FBA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C0FBA" w:rsidRPr="00DD0946" w:rsidRDefault="00FC0FBA" w:rsidP="00FC0FBA">
      <w:pPr>
        <w:spacing w:line="360" w:lineRule="auto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C0FBA" w:rsidRDefault="00FC0FBA" w:rsidP="00FC0FB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FC0FBA" w:rsidRDefault="00FC0FBA" w:rsidP="00FC0FB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5B3FD4" w:rsidRDefault="005B3FD4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/>
    <w:p w:rsidR="00FC0FBA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H. AYUNTAMIENTO DE TECOLOTLAN, JALISCO.</w:t>
      </w:r>
    </w:p>
    <w:p w:rsidR="00FC0FBA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2018-2021.</w:t>
      </w:r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LIC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RICARDO RAMÍREZ RUELAS.</w:t>
      </w:r>
      <w:bookmarkStart w:id="0" w:name="_GoBack"/>
      <w:bookmarkEnd w:id="0"/>
    </w:p>
    <w:p w:rsidR="00FC0FBA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REGIDOR.</w:t>
      </w:r>
    </w:p>
    <w:p w:rsidR="00FC0FBA" w:rsidRPr="00DD0946" w:rsidRDefault="00FC0FBA" w:rsidP="00FC0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PRESENTE:</w:t>
      </w:r>
    </w:p>
    <w:p w:rsidR="00FC0FBA" w:rsidRPr="00DD0946" w:rsidRDefault="00FC0FBA" w:rsidP="00FC0FBA">
      <w:pPr>
        <w:tabs>
          <w:tab w:val="left" w:pos="657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ab/>
      </w:r>
    </w:p>
    <w:p w:rsidR="00FC0FBA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 xml:space="preserve">En cumplimiento a lo dispuesto por el artículo 27 de la Ley del Gobierno y la Administración Pública Municipal del Estado de Jalisco y en los artículos 5, 17, 18, 26 y 27  del Reglamento Interno del H. Ayuntamiento Constitucional de Tecolotlán, Jalisco se le </w:t>
      </w:r>
      <w:r w:rsidRPr="00DD0946">
        <w:rPr>
          <w:rFonts w:ascii="Arial" w:hAnsi="Arial" w:cs="Arial"/>
          <w:b/>
          <w:sz w:val="24"/>
          <w:szCs w:val="24"/>
        </w:rPr>
        <w:t>CONVOCA</w:t>
      </w:r>
      <w:r w:rsidRPr="00DD0946">
        <w:rPr>
          <w:rFonts w:ascii="Arial" w:hAnsi="Arial" w:cs="Arial"/>
          <w:sz w:val="24"/>
          <w:szCs w:val="24"/>
        </w:rPr>
        <w:t xml:space="preserve"> para llevar a cabo la </w:t>
      </w:r>
      <w:r w:rsidRPr="00DD0946">
        <w:rPr>
          <w:rFonts w:ascii="Arial" w:hAnsi="Arial" w:cs="Arial"/>
          <w:b/>
          <w:sz w:val="24"/>
          <w:szCs w:val="24"/>
        </w:rPr>
        <w:t xml:space="preserve">Sesión Ordinaria número </w:t>
      </w:r>
      <w:r>
        <w:rPr>
          <w:rFonts w:ascii="Arial" w:hAnsi="Arial" w:cs="Arial"/>
          <w:b/>
          <w:sz w:val="24"/>
          <w:szCs w:val="24"/>
        </w:rPr>
        <w:t>02</w:t>
      </w:r>
      <w:r w:rsidRPr="00DD0946">
        <w:rPr>
          <w:rFonts w:ascii="Arial" w:hAnsi="Arial" w:cs="Arial"/>
          <w:b/>
          <w:sz w:val="24"/>
          <w:szCs w:val="24"/>
        </w:rPr>
        <w:t>-201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b/>
          <w:sz w:val="24"/>
          <w:szCs w:val="24"/>
        </w:rPr>
        <w:t xml:space="preserve"> de la Comisión Edilicia Permanente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sz w:val="24"/>
          <w:szCs w:val="24"/>
        </w:rPr>
        <w:t xml:space="preserve">; para aprobar los puntos del orden del día de la siguiente Sesión de Ayuntamiento, misma que tendrá lugar en el municipio de Tecolotlán, Jalisco a las </w:t>
      </w:r>
      <w:r w:rsidRPr="0076066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1</w:t>
      </w:r>
      <w:r w:rsidRPr="00760664">
        <w:rPr>
          <w:rFonts w:ascii="Arial" w:hAnsi="Arial" w:cs="Arial"/>
          <w:b/>
          <w:sz w:val="24"/>
          <w:szCs w:val="24"/>
        </w:rPr>
        <w:t>:00</w:t>
      </w:r>
      <w:r>
        <w:rPr>
          <w:rFonts w:ascii="Arial" w:hAnsi="Arial" w:cs="Arial"/>
          <w:b/>
          <w:sz w:val="24"/>
          <w:szCs w:val="24"/>
        </w:rPr>
        <w:t xml:space="preserve"> once </w:t>
      </w:r>
      <w:r w:rsidRPr="00853837">
        <w:rPr>
          <w:rFonts w:ascii="Arial" w:hAnsi="Arial" w:cs="Arial"/>
          <w:b/>
          <w:sz w:val="24"/>
          <w:szCs w:val="24"/>
        </w:rPr>
        <w:t>horas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853837">
        <w:rPr>
          <w:rFonts w:ascii="Arial" w:hAnsi="Arial" w:cs="Arial"/>
          <w:b/>
          <w:sz w:val="24"/>
          <w:szCs w:val="24"/>
        </w:rPr>
        <w:t>el día</w:t>
      </w:r>
      <w:r w:rsidRPr="002B71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29 de noviembre </w:t>
      </w:r>
      <w:r w:rsidRPr="00DD0946">
        <w:rPr>
          <w:rFonts w:ascii="Arial" w:hAnsi="Arial" w:cs="Arial"/>
          <w:b/>
          <w:sz w:val="24"/>
          <w:szCs w:val="24"/>
        </w:rPr>
        <w:t>del 201</w:t>
      </w:r>
      <w:r>
        <w:rPr>
          <w:rFonts w:ascii="Arial" w:hAnsi="Arial" w:cs="Arial"/>
          <w:b/>
          <w:sz w:val="24"/>
          <w:szCs w:val="24"/>
        </w:rPr>
        <w:t>8</w:t>
      </w:r>
      <w:r w:rsidRPr="00DD0946">
        <w:rPr>
          <w:rFonts w:ascii="Arial" w:hAnsi="Arial" w:cs="Arial"/>
          <w:sz w:val="24"/>
          <w:szCs w:val="24"/>
        </w:rPr>
        <w:t>, dentro del Palacio Municipal</w:t>
      </w:r>
      <w:r>
        <w:rPr>
          <w:rFonts w:ascii="Arial" w:hAnsi="Arial" w:cs="Arial"/>
          <w:sz w:val="24"/>
          <w:szCs w:val="24"/>
        </w:rPr>
        <w:t xml:space="preserve"> en sala de cabildo</w:t>
      </w:r>
      <w:r w:rsidRPr="00DD0946">
        <w:rPr>
          <w:rFonts w:ascii="Arial" w:hAnsi="Arial" w:cs="Arial"/>
          <w:sz w:val="24"/>
          <w:szCs w:val="24"/>
        </w:rPr>
        <w:t xml:space="preserve"> con dirección en calle Cristóbal de Ovejo #37</w:t>
      </w:r>
      <w:r>
        <w:rPr>
          <w:rFonts w:ascii="Arial" w:hAnsi="Arial" w:cs="Arial"/>
          <w:sz w:val="24"/>
          <w:szCs w:val="24"/>
        </w:rPr>
        <w:t>.</w:t>
      </w:r>
    </w:p>
    <w:p w:rsidR="00FC0FBA" w:rsidRPr="00DD0946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------------------------------------------ORDEN DEL DÍA-------------------------------------------</w:t>
      </w:r>
    </w:p>
    <w:p w:rsidR="00FC0FBA" w:rsidRPr="004B3B71" w:rsidRDefault="00FC0FBA" w:rsidP="00FC0FB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Lista de Asistencia, determinación del Quórum Legal e instalación de la sesión.</w:t>
      </w:r>
    </w:p>
    <w:p w:rsidR="00FC0FBA" w:rsidRPr="004B3B71" w:rsidRDefault="00FC0FBA" w:rsidP="00FC0FB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Discusión y en su caso aprobación del orden del día.</w:t>
      </w:r>
    </w:p>
    <w:p w:rsidR="00FC0FBA" w:rsidRPr="00652585" w:rsidRDefault="00FC0FBA" w:rsidP="00FC0FB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3B71">
        <w:rPr>
          <w:rFonts w:ascii="Arial" w:hAnsi="Arial" w:cs="Arial"/>
          <w:sz w:val="24"/>
          <w:szCs w:val="24"/>
        </w:rPr>
        <w:t>Aprobación del acta</w:t>
      </w:r>
      <w:r>
        <w:rPr>
          <w:rFonts w:ascii="Arial" w:hAnsi="Arial" w:cs="Arial"/>
          <w:sz w:val="24"/>
          <w:szCs w:val="24"/>
        </w:rPr>
        <w:t xml:space="preserve"> número</w:t>
      </w:r>
      <w:r w:rsidRPr="004B3B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01</w:t>
      </w:r>
      <w:r w:rsidRPr="003D158C">
        <w:rPr>
          <w:rFonts w:ascii="Arial" w:hAnsi="Arial" w:cs="Arial"/>
          <w:sz w:val="24"/>
          <w:szCs w:val="24"/>
        </w:rPr>
        <w:t>-201</w:t>
      </w:r>
      <w:r>
        <w:rPr>
          <w:rFonts w:ascii="Arial" w:hAnsi="Arial" w:cs="Arial"/>
          <w:sz w:val="24"/>
          <w:szCs w:val="24"/>
        </w:rPr>
        <w:t>8</w:t>
      </w:r>
      <w:r w:rsidRPr="003D158C">
        <w:rPr>
          <w:rFonts w:ascii="Arial" w:hAnsi="Arial" w:cs="Arial"/>
          <w:sz w:val="24"/>
          <w:szCs w:val="24"/>
        </w:rPr>
        <w:t xml:space="preserve"> de fecha </w:t>
      </w:r>
      <w:r>
        <w:rPr>
          <w:rFonts w:ascii="Arial" w:hAnsi="Arial" w:cs="Arial"/>
          <w:sz w:val="24"/>
          <w:szCs w:val="24"/>
        </w:rPr>
        <w:t>30 de octubre</w:t>
      </w:r>
      <w:r w:rsidRPr="003D158C">
        <w:rPr>
          <w:rFonts w:ascii="Arial" w:hAnsi="Arial" w:cs="Arial"/>
          <w:sz w:val="24"/>
          <w:szCs w:val="24"/>
        </w:rPr>
        <w:t xml:space="preserve"> del 201</w:t>
      </w:r>
      <w:r>
        <w:rPr>
          <w:rFonts w:ascii="Arial" w:hAnsi="Arial" w:cs="Arial"/>
          <w:sz w:val="24"/>
          <w:szCs w:val="24"/>
        </w:rPr>
        <w:t>8.</w:t>
      </w:r>
    </w:p>
    <w:p w:rsidR="00FC0FBA" w:rsidRPr="00761D58" w:rsidRDefault="00FC0FBA" w:rsidP="00FC0FBA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Asuntos Generales.</w:t>
      </w:r>
    </w:p>
    <w:p w:rsidR="00FC0FBA" w:rsidRPr="00652585" w:rsidRDefault="00FC0FBA" w:rsidP="00FC0FBA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1D58">
        <w:rPr>
          <w:rFonts w:ascii="Arial" w:hAnsi="Arial" w:cs="Arial"/>
          <w:sz w:val="24"/>
          <w:szCs w:val="24"/>
        </w:rPr>
        <w:t>Clausura de la Sesión.</w:t>
      </w:r>
    </w:p>
    <w:p w:rsidR="00FC0FBA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0946">
        <w:rPr>
          <w:rFonts w:ascii="Arial" w:hAnsi="Arial" w:cs="Arial"/>
          <w:sz w:val="24"/>
          <w:szCs w:val="24"/>
        </w:rPr>
        <w:t>Sin otro particular, agradezco la atención a la presente esperando contar con su puntual asistencia.</w:t>
      </w:r>
    </w:p>
    <w:p w:rsidR="00FC0FBA" w:rsidRPr="00DD0946" w:rsidRDefault="00FC0FBA" w:rsidP="00FC0FB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lastRenderedPageBreak/>
        <w:t>ATENTAMENTE</w:t>
      </w:r>
    </w:p>
    <w:p w:rsidR="00FC0FBA" w:rsidRPr="00537732" w:rsidRDefault="00FC0FBA" w:rsidP="00FC0F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37732">
        <w:rPr>
          <w:rFonts w:ascii="Arial" w:hAnsi="Arial" w:cs="Arial"/>
          <w:i/>
          <w:sz w:val="24"/>
          <w:szCs w:val="24"/>
        </w:rPr>
        <w:t>“2018, Centenario  de la Creación del Municipio de Puerto Vallarta y del XXX aniversario del nuevo Hospital civil de Guadalajara”.</w:t>
      </w:r>
    </w:p>
    <w:p w:rsidR="00FC0FBA" w:rsidRDefault="00FC0FBA" w:rsidP="00FC0FBA">
      <w:pPr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</w:p>
    <w:p w:rsidR="00FC0FBA" w:rsidRPr="00DD0946" w:rsidRDefault="00FC0FBA" w:rsidP="00FC0FB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Tecolotlán, Jalisco a 27 </w:t>
      </w:r>
      <w:r w:rsidRPr="00DD0946">
        <w:rPr>
          <w:rFonts w:ascii="Arial" w:hAnsi="Arial" w:cs="Arial"/>
          <w:i/>
          <w:sz w:val="24"/>
          <w:szCs w:val="24"/>
        </w:rPr>
        <w:t xml:space="preserve"> de</w:t>
      </w:r>
      <w:r>
        <w:rPr>
          <w:rFonts w:ascii="Arial" w:hAnsi="Arial" w:cs="Arial"/>
          <w:i/>
          <w:sz w:val="24"/>
          <w:szCs w:val="24"/>
        </w:rPr>
        <w:t xml:space="preserve"> noviembre </w:t>
      </w:r>
      <w:r w:rsidRPr="00DD0946">
        <w:rPr>
          <w:rFonts w:ascii="Arial" w:hAnsi="Arial" w:cs="Arial"/>
          <w:i/>
          <w:sz w:val="24"/>
          <w:szCs w:val="24"/>
        </w:rPr>
        <w:t xml:space="preserve"> del 201</w:t>
      </w:r>
      <w:r>
        <w:rPr>
          <w:rFonts w:ascii="Arial" w:hAnsi="Arial" w:cs="Arial"/>
          <w:i/>
          <w:sz w:val="24"/>
          <w:szCs w:val="24"/>
        </w:rPr>
        <w:t>8</w:t>
      </w:r>
      <w:r w:rsidRPr="00DD0946">
        <w:rPr>
          <w:rFonts w:ascii="Arial" w:hAnsi="Arial" w:cs="Arial"/>
          <w:i/>
          <w:sz w:val="24"/>
          <w:szCs w:val="24"/>
        </w:rPr>
        <w:t>.</w:t>
      </w:r>
    </w:p>
    <w:p w:rsidR="00FC0FBA" w:rsidRPr="00DD0946" w:rsidRDefault="00FC0FBA" w:rsidP="00FC0FBA">
      <w:pPr>
        <w:spacing w:line="360" w:lineRule="auto"/>
        <w:rPr>
          <w:rFonts w:ascii="Arial" w:hAnsi="Arial" w:cs="Arial"/>
          <w:sz w:val="24"/>
          <w:szCs w:val="24"/>
        </w:rPr>
      </w:pPr>
    </w:p>
    <w:p w:rsidR="00FC0FBA" w:rsidRPr="00DD0946" w:rsidRDefault="00FC0FBA" w:rsidP="00FC0FB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D0946">
        <w:rPr>
          <w:rFonts w:ascii="Arial" w:hAnsi="Arial" w:cs="Arial"/>
          <w:b/>
          <w:sz w:val="24"/>
          <w:szCs w:val="24"/>
        </w:rPr>
        <w:t>____________________________</w:t>
      </w:r>
    </w:p>
    <w:p w:rsidR="00FC0FBA" w:rsidRDefault="00FC0FBA" w:rsidP="00FC0FB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VÍCTOR COLLAZO MARÍN.</w:t>
      </w:r>
    </w:p>
    <w:p w:rsidR="00FC0FBA" w:rsidRDefault="00FC0FBA" w:rsidP="00FC0FBA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PRESIDENTE DE LA COMISIÓ</w:t>
      </w:r>
      <w:r w:rsidRPr="00DD0946">
        <w:rPr>
          <w:rFonts w:ascii="Arial" w:hAnsi="Arial" w:cs="Arial"/>
          <w:b/>
          <w:sz w:val="24"/>
          <w:szCs w:val="24"/>
        </w:rPr>
        <w:t>N DE</w:t>
      </w:r>
      <w:r>
        <w:rPr>
          <w:rFonts w:ascii="Arial" w:hAnsi="Arial" w:cs="Arial"/>
          <w:b/>
          <w:sz w:val="24"/>
          <w:szCs w:val="24"/>
        </w:rPr>
        <w:t xml:space="preserve"> ASEO PÚBLICO</w:t>
      </w:r>
      <w:r w:rsidRPr="00DD0946">
        <w:rPr>
          <w:rFonts w:ascii="Arial" w:hAnsi="Arial" w:cs="Arial"/>
          <w:b/>
          <w:sz w:val="24"/>
          <w:szCs w:val="24"/>
        </w:rPr>
        <w:t>.</w:t>
      </w:r>
    </w:p>
    <w:p w:rsidR="00FC0FBA" w:rsidRDefault="00FC0FBA" w:rsidP="00FC0FBA"/>
    <w:p w:rsidR="00FC0FBA" w:rsidRDefault="00FC0FBA"/>
    <w:sectPr w:rsidR="00FC0F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43705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EAB46A8"/>
    <w:multiLevelType w:val="hybridMultilevel"/>
    <w:tmpl w:val="415A98DC"/>
    <w:lvl w:ilvl="0" w:tplc="A82ACD9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BA"/>
    <w:rsid w:val="005B3FD4"/>
    <w:rsid w:val="00F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F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0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F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2018-11-27T01:14:00Z</dcterms:created>
  <dcterms:modified xsi:type="dcterms:W3CDTF">2018-11-27T01:19:00Z</dcterms:modified>
</cp:coreProperties>
</file>